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left"/>
      </w:pPr>
      <w:r>
        <w:drawing>
          <wp:inline xmlns:a="http://schemas.openxmlformats.org/drawingml/2006/main" xmlns:pic="http://schemas.openxmlformats.org/drawingml/2006/picture">
            <wp:extent cx="2057400" cy="44577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457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left"/>
      </w:pPr>
      <w:r>
        <w:rPr>
          <w:rFonts w:ascii="Calibri" w:hAnsi="Calibri"/>
          <w:b/>
          <w:color w:val="D6A84B"/>
          <w:sz w:val="18"/>
        </w:rPr>
        <w:t>CERTIFICADOS</w:t>
      </w:r>
    </w:p>
    <w:p>
      <w:pPr>
        <w:spacing w:after="120"/>
        <w:jc w:val="left"/>
      </w:pPr>
      <w:r>
        <w:rPr>
          <w:rFonts w:ascii="Calibri" w:hAnsi="Calibri"/>
          <w:b/>
          <w:color w:val="12304A"/>
          <w:sz w:val="42"/>
        </w:rPr>
        <w:t>Certificado de aceptación</w:t>
      </w:r>
    </w:p>
    <w:p>
      <w:pPr>
        <w:spacing w:after="240"/>
        <w:jc w:val="left"/>
      </w:pPr>
      <w:r>
        <w:rPr>
          <w:rFonts w:ascii="Calibri" w:hAnsi="Calibri"/>
          <w:i/>
          <w:color w:val="667784"/>
          <w:sz w:val="21"/>
        </w:rPr>
        <w:t>Documento verificable mediante el código interno del manuscrito</w:t>
      </w:r>
    </w:p>
    <w:p>
      <w:pPr>
        <w:spacing w:after="240"/>
        <w:pBdr>
          <w:bottom w:val="single" w:sz="18" w:space="1" w:color="168C8C"/>
        </w:pBdr>
      </w:pPr>
    </w:p>
    <w:p>
      <w:r>
        <w:t>La Revista Latinoamericana de Participación Ciudadana y Gobernanza (RLPCG), editada por Asesores Educativos S.A.S., certifica que el manuscrito descrito a continuación completó satisfactoriamente el proceso editorial y fue aceptado para publicación.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800"/>
        <w:gridCol w:w="6560"/>
      </w:tblGrid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Dato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Información certificada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Título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[título completo]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Autoría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[nombres completos]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Código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[RLPCG-AAAA-NNN]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Tipo de artículo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[tipo]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Fecha de aceptación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[día / mes / año]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Número previsto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[volumen, número, año; si está asignado]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5F1E8"/>
          </w:tcPr>
          <w:p>
            <w:pPr>
              <w:spacing w:after="0"/>
            </w:pPr>
            <w:r>
              <w:rPr>
                <w:b/>
                <w:color w:val="12304A"/>
              </w:rPr>
              <w:t>Este certificado acredita la decisión editorial de aceptación. No sustituye la referencia bibliográfica definitiva ni acredita publicación hasta que el artículo aparezca en el sitio oficial.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Firma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Identificación y fecha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23313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de aceptación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